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4DD3"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Castelli </w:t>
      </w:r>
      <w:r>
        <w:rPr>
          <w:rFonts w:asciiTheme="minorHAnsi" w:hAnsiTheme="minorHAnsi" w:cstheme="minorHAnsi"/>
          <w:sz w:val="23"/>
          <w:szCs w:val="23"/>
        </w:rPr>
        <w:t xml:space="preserve">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7C7DF514" w14:textId="56A38185" w:rsidR="001F656B" w:rsidRDefault="004648C1" w:rsidP="001F656B">
      <w:pPr>
        <w:autoSpaceDE w:val="0"/>
        <w:autoSpaceDN w:val="0"/>
        <w:adjustRightInd w:val="0"/>
        <w:jc w:val="center"/>
        <w:rPr>
          <w:rFonts w:ascii="Calibri,Bold" w:eastAsia="Times New Roman" w:hAnsi="Calibri,Bold" w:cs="Calibri,Bold"/>
          <w:b/>
          <w:bCs/>
          <w:sz w:val="23"/>
          <w:szCs w:val="23"/>
        </w:rPr>
      </w:pPr>
      <w:r w:rsidRPr="00C2419E">
        <w:rPr>
          <w:rFonts w:cstheme="minorHAnsi"/>
          <w:b/>
        </w:rPr>
        <w:t xml:space="preserve">OGGETTO: </w:t>
      </w:r>
      <w:r w:rsidR="00C2419E" w:rsidRPr="00C2419E">
        <w:rPr>
          <w:rFonts w:cs="TimesNewRoman"/>
          <w:b/>
        </w:rPr>
        <w:t xml:space="preserve">AVVISO DI MANIFESTAZIONE D’INTERESSE PER L’AFFIDAMENTO DEL </w:t>
      </w:r>
      <w:r w:rsidR="00953B07" w:rsidRPr="00953B07">
        <w:rPr>
          <w:rFonts w:cs="TimesNewRoman"/>
          <w:b/>
        </w:rPr>
        <w:t xml:space="preserve">SERVIZIO </w:t>
      </w:r>
      <w:r w:rsidR="001F656B" w:rsidRPr="001F656B">
        <w:rPr>
          <w:rFonts w:ascii="Calibri,Bold" w:eastAsia="Times New Roman" w:hAnsi="Calibri,Bold" w:cs="Calibri,Bold"/>
          <w:b/>
          <w:bCs/>
          <w:sz w:val="23"/>
          <w:szCs w:val="23"/>
        </w:rPr>
        <w:t>DI</w:t>
      </w:r>
      <w:bookmarkStart w:id="0" w:name="_Hlk63700479"/>
      <w:r w:rsidR="001F656B">
        <w:rPr>
          <w:rFonts w:ascii="Calibri,Bold" w:eastAsia="Times New Roman" w:hAnsi="Calibri,Bold" w:cs="Calibri,Bold"/>
          <w:b/>
          <w:bCs/>
          <w:sz w:val="23"/>
          <w:szCs w:val="23"/>
        </w:rPr>
        <w:t xml:space="preserve"> </w:t>
      </w:r>
      <w:r w:rsidR="001F656B" w:rsidRPr="001F656B">
        <w:rPr>
          <w:rFonts w:ascii="Calibri,Bold" w:eastAsia="Times New Roman" w:hAnsi="Calibri,Bold" w:cs="Calibri,Bold"/>
          <w:b/>
          <w:bCs/>
          <w:sz w:val="23"/>
          <w:szCs w:val="23"/>
        </w:rPr>
        <w:t>MANUTENZIONE ORDINARIA E PERIODICA</w:t>
      </w:r>
      <w:r w:rsidR="001F656B" w:rsidRPr="001F656B">
        <w:rPr>
          <w:rFonts w:ascii="Calibri" w:eastAsia="Times New Roman" w:hAnsi="Calibri" w:cs="Tahoma"/>
          <w:b/>
          <w:sz w:val="23"/>
          <w:szCs w:val="23"/>
        </w:rPr>
        <w:t xml:space="preserve"> </w:t>
      </w:r>
      <w:r w:rsidR="001F656B" w:rsidRPr="001F656B">
        <w:rPr>
          <w:rFonts w:ascii="Calibri,Bold" w:eastAsia="Times New Roman" w:hAnsi="Calibri,Bold" w:cs="Calibri,Bold"/>
          <w:b/>
          <w:bCs/>
          <w:sz w:val="23"/>
          <w:szCs w:val="23"/>
        </w:rPr>
        <w:t>DEGLI IMPIANTI DI RILEVAZIONE ED ALLARME INCENDI, DEGLI IMPIANTI ELETTRICI E DEL GRUPPO ELETTROGENO IN EDIFICI GESTITI O IN USO ALL’ASP TERRE DI CASTELLI “GIORGIO GASPARINI” DI VIGNOLA</w:t>
      </w:r>
    </w:p>
    <w:p w14:paraId="67D9FE81" w14:textId="6709E326" w:rsidR="00953B07" w:rsidRPr="00D064F3" w:rsidRDefault="001F656B" w:rsidP="00D064F3">
      <w:pPr>
        <w:autoSpaceDE w:val="0"/>
        <w:autoSpaceDN w:val="0"/>
        <w:adjustRightInd w:val="0"/>
        <w:jc w:val="center"/>
        <w:rPr>
          <w:rFonts w:ascii="Calibri,Bold" w:eastAsia="Times New Roman" w:hAnsi="Calibri,Bold" w:cs="Calibri,Bold"/>
          <w:b/>
          <w:bCs/>
          <w:sz w:val="23"/>
          <w:szCs w:val="23"/>
          <w:u w:val="single"/>
        </w:rPr>
      </w:pPr>
      <w:r w:rsidRPr="00D064F3">
        <w:rPr>
          <w:rFonts w:ascii="Calibri,Bold" w:eastAsia="Times New Roman" w:hAnsi="Calibri,Bold" w:cs="Calibri,Bold"/>
          <w:b/>
          <w:bCs/>
          <w:sz w:val="23"/>
          <w:szCs w:val="23"/>
          <w:u w:val="single"/>
        </w:rPr>
        <w:t>CODICE IDENTIFICATIVO DI GARA:</w:t>
      </w:r>
      <w:bookmarkEnd w:id="0"/>
      <w:r w:rsidR="00A27C3A" w:rsidRPr="00D064F3">
        <w:rPr>
          <w:rFonts w:ascii="Calibri,Bold" w:eastAsia="Times New Roman" w:hAnsi="Calibri,Bold" w:cs="Calibri,Bold"/>
          <w:b/>
          <w:bCs/>
          <w:sz w:val="23"/>
          <w:szCs w:val="23"/>
          <w:u w:val="single"/>
        </w:rPr>
        <w:t xml:space="preserve"> 8641722E94</w:t>
      </w: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0C53ABD8"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partecipare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328C8D18"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w:t>
      </w:r>
      <w:r w:rsidR="00AE076E">
        <w:rPr>
          <w:rFonts w:asciiTheme="minorHAnsi" w:hAnsiTheme="minorHAnsi" w:cstheme="minorHAnsi"/>
          <w:sz w:val="23"/>
          <w:szCs w:val="23"/>
        </w:rPr>
        <w:t xml:space="preserve">  e ss. mm e ii.</w:t>
      </w:r>
      <w:r w:rsidRPr="001E655A">
        <w:rPr>
          <w:rFonts w:asciiTheme="minorHAnsi" w:hAnsiTheme="minorHAnsi" w:cstheme="minorHAnsi"/>
          <w:sz w:val="23"/>
          <w:szCs w:val="23"/>
        </w:rPr>
        <w:t xml:space="preserve"> (</w:t>
      </w:r>
      <w:r w:rsidRPr="001E655A">
        <w:rPr>
          <w:rFonts w:asciiTheme="minorHAnsi" w:hAnsiTheme="minorHAnsi" w:cstheme="minorHAnsi"/>
          <w:i/>
          <w:sz w:val="23"/>
          <w:szCs w:val="23"/>
        </w:rPr>
        <w:t xml:space="preserve">scaricabili dal sito dell’Azienda  all’indirizzo </w:t>
      </w:r>
      <w:hyperlink r:id="rId8"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01DAF10D"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1233AE96" w14:textId="2D55A664" w:rsidR="0020562A" w:rsidRPr="008601AB"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3448771A" w14:textId="0B31633E" w:rsidR="008B7945" w:rsidRPr="008601AB" w:rsidRDefault="008601AB" w:rsidP="008601AB">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 xml:space="preserve">che </w:t>
      </w:r>
      <w:r w:rsidR="0020562A" w:rsidRPr="008601AB">
        <w:rPr>
          <w:rFonts w:ascii="Calibri" w:hAnsi="Calibri" w:cs="Calibri"/>
          <w:sz w:val="23"/>
          <w:szCs w:val="23"/>
        </w:rPr>
        <w:t>il personale impiegato è in possesso di specifica professionalità e competenza per l’espletamento del servizio</w:t>
      </w:r>
      <w:r w:rsidR="00FD7FDE" w:rsidRPr="008601AB">
        <w:rPr>
          <w:rFonts w:ascii="Calibri" w:hAnsi="Calibri" w:cs="Calibri"/>
          <w:sz w:val="23"/>
          <w:szCs w:val="23"/>
        </w:rPr>
        <w:t xml:space="preserve">: </w:t>
      </w:r>
    </w:p>
    <w:p w14:paraId="51AD5D23" w14:textId="00F43957" w:rsidR="00FD7FDE" w:rsidRPr="008601AB" w:rsidRDefault="00FD7FDE" w:rsidP="008601AB">
      <w:pPr>
        <w:pStyle w:val="Paragrafoelenco"/>
        <w:numPr>
          <w:ilvl w:val="0"/>
          <w:numId w:val="27"/>
        </w:numPr>
        <w:autoSpaceDE w:val="0"/>
        <w:autoSpaceDN w:val="0"/>
        <w:adjustRightInd w:val="0"/>
        <w:spacing w:after="60"/>
        <w:jc w:val="both"/>
        <w:rPr>
          <w:rFonts w:ascii="Calibri" w:hAnsi="Calibri" w:cs="Calibri"/>
          <w:sz w:val="23"/>
          <w:szCs w:val="23"/>
        </w:rPr>
      </w:pPr>
      <w:r w:rsidRPr="008601AB">
        <w:rPr>
          <w:rFonts w:ascii="Calibri" w:hAnsi="Calibri" w:cs="Calibri"/>
          <w:sz w:val="23"/>
          <w:szCs w:val="23"/>
        </w:rPr>
        <w:t xml:space="preserve">Conoscenza tecnica su impianti </w:t>
      </w:r>
      <w:proofErr w:type="spellStart"/>
      <w:r w:rsidRPr="008601AB">
        <w:rPr>
          <w:rFonts w:ascii="Calibri" w:hAnsi="Calibri" w:cs="Calibri"/>
          <w:sz w:val="23"/>
          <w:szCs w:val="23"/>
        </w:rPr>
        <w:t>Tecnoalarm</w:t>
      </w:r>
      <w:proofErr w:type="spellEnd"/>
      <w:r w:rsidRPr="008601AB">
        <w:rPr>
          <w:rFonts w:ascii="Calibri" w:hAnsi="Calibri" w:cs="Calibri"/>
          <w:sz w:val="23"/>
          <w:szCs w:val="23"/>
        </w:rPr>
        <w:t xml:space="preserve"> per tecnologia BUS e in possesso di relativo  software di programmazione (per l’impianto campanelli della CRA di Vignola)</w:t>
      </w:r>
    </w:p>
    <w:p w14:paraId="02DAF50A" w14:textId="77777777" w:rsidR="00FD7FDE" w:rsidRPr="008601AB" w:rsidRDefault="00FD7FDE" w:rsidP="008601AB">
      <w:pPr>
        <w:pStyle w:val="Paragrafoelenco"/>
        <w:numPr>
          <w:ilvl w:val="0"/>
          <w:numId w:val="27"/>
        </w:numPr>
        <w:suppressAutoHyphens/>
        <w:autoSpaceDE w:val="0"/>
        <w:autoSpaceDN w:val="0"/>
        <w:adjustRightInd w:val="0"/>
        <w:spacing w:after="60"/>
        <w:jc w:val="both"/>
        <w:rPr>
          <w:rFonts w:ascii="Calibri" w:hAnsi="Calibri" w:cs="Calibri"/>
          <w:sz w:val="23"/>
          <w:szCs w:val="23"/>
        </w:rPr>
      </w:pPr>
      <w:r w:rsidRPr="008601AB">
        <w:rPr>
          <w:rFonts w:ascii="Calibri" w:hAnsi="Calibri" w:cs="Calibri"/>
          <w:sz w:val="23"/>
          <w:szCs w:val="23"/>
        </w:rPr>
        <w:t>Conoscenza tecnica su impianti FDP (per impianto rilevazione fumi della CRA di Vignola)</w:t>
      </w:r>
    </w:p>
    <w:p w14:paraId="24F734A3" w14:textId="77777777" w:rsidR="00FD7FDE" w:rsidRPr="008601AB" w:rsidRDefault="00FD7FDE" w:rsidP="008601AB">
      <w:pPr>
        <w:pStyle w:val="Paragrafoelenco"/>
        <w:numPr>
          <w:ilvl w:val="0"/>
          <w:numId w:val="27"/>
        </w:numPr>
        <w:suppressAutoHyphens/>
        <w:autoSpaceDE w:val="0"/>
        <w:autoSpaceDN w:val="0"/>
        <w:adjustRightInd w:val="0"/>
        <w:spacing w:after="60"/>
        <w:jc w:val="both"/>
        <w:rPr>
          <w:rFonts w:ascii="Calibri" w:hAnsi="Calibri" w:cs="Calibri"/>
          <w:color w:val="000000"/>
          <w:sz w:val="23"/>
          <w:szCs w:val="23"/>
        </w:rPr>
      </w:pPr>
      <w:r w:rsidRPr="008601AB">
        <w:rPr>
          <w:rFonts w:ascii="Calibri" w:hAnsi="Calibri" w:cs="Calibri"/>
          <w:sz w:val="23"/>
          <w:szCs w:val="23"/>
        </w:rPr>
        <w:t>Conoscenza tecnica su impianti STS ((per impianto rilevazione fumi del centro Il Melograno di Montese)</w:t>
      </w:r>
    </w:p>
    <w:p w14:paraId="63BD737A" w14:textId="3AAB06F1" w:rsidR="0020562A" w:rsidRPr="00C553F7" w:rsidRDefault="0020562A" w:rsidP="00FD7FDE">
      <w:pPr>
        <w:pStyle w:val="Paragrafoelenco"/>
        <w:autoSpaceDE w:val="0"/>
        <w:autoSpaceDN w:val="0"/>
        <w:adjustRightInd w:val="0"/>
        <w:spacing w:after="60"/>
        <w:ind w:left="284"/>
        <w:jc w:val="both"/>
        <w:rPr>
          <w:rFonts w:ascii="Calibri" w:hAnsi="Calibri" w:cs="Calibri"/>
          <w:color w:val="000000"/>
          <w:sz w:val="23"/>
          <w:szCs w:val="23"/>
        </w:rPr>
      </w:pP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w:t>
      </w:r>
      <w:r w:rsidRPr="005173F3">
        <w:rPr>
          <w:rFonts w:asciiTheme="minorHAnsi" w:hAnsiTheme="minorHAnsi" w:cstheme="minorHAnsi"/>
          <w:sz w:val="23"/>
          <w:szCs w:val="23"/>
        </w:rPr>
        <w:lastRenderedPageBreak/>
        <w:t>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77777777"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6B61BB6D" w14:textId="7717CB24"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w:t>
      </w:r>
      <w:r w:rsidR="00AE62B2" w:rsidRPr="00AE62B2">
        <w:rPr>
          <w:rFonts w:ascii="Calibri" w:hAnsi="Calibri" w:cs="Calibri"/>
          <w:sz w:val="23"/>
          <w:szCs w:val="23"/>
        </w:rPr>
        <w:t>per l’affidamento del servizio</w:t>
      </w:r>
      <w:r w:rsidR="00AE076E" w:rsidRPr="00AE076E">
        <w:rPr>
          <w:rFonts w:ascii="Calibri" w:hAnsi="Calibri" w:cs="Calibri"/>
          <w:sz w:val="23"/>
          <w:szCs w:val="23"/>
        </w:rPr>
        <w:t xml:space="preserve"> di manutenzione ordinaria e periodica degli impianti di rilevazione ed allarme incendi, degli impianti elettrici e del gruppo elettrogeno in edifici gestiti o in uso all’ASP Terre Di Castelli “Giorgio Gasparini” di Vignola</w:t>
      </w:r>
      <w:r w:rsidR="00AE076E">
        <w:rPr>
          <w:rFonts w:ascii="Calibri" w:hAnsi="Calibri" w:cs="Calibri"/>
          <w:sz w:val="23"/>
          <w:szCs w:val="23"/>
        </w:rPr>
        <w:t xml:space="preserve"> </w:t>
      </w:r>
      <w:r w:rsidR="000E29DF" w:rsidRPr="006554FB">
        <w:rPr>
          <w:rFonts w:asciiTheme="minorHAnsi" w:hAnsiTheme="minorHAnsi" w:cstheme="minorHAnsi"/>
          <w:sz w:val="23"/>
          <w:szCs w:val="23"/>
        </w:rPr>
        <w:t>e non comporta, per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l’assunzione di alcun obbligo nei confronti dell’operatore economico.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xml:space="preserve"> si riserva di non dar seguito alla procedura in oggetto</w:t>
      </w:r>
      <w:r w:rsidR="006554FB">
        <w:rPr>
          <w:rFonts w:asciiTheme="minorHAnsi" w:hAnsiTheme="minorHAnsi" w:cstheme="minorHAnsi"/>
          <w:sz w:val="23"/>
          <w:szCs w:val="23"/>
        </w:rPr>
        <w:t>.</w:t>
      </w:r>
    </w:p>
    <w:p w14:paraId="45923A78" w14:textId="7ABEF905" w:rsidR="00A454B7" w:rsidRPr="00A454B7" w:rsidRDefault="00953B07" w:rsidP="006554FB">
      <w:pPr>
        <w:pStyle w:val="Paragrafoelenco"/>
        <w:numPr>
          <w:ilvl w:val="0"/>
          <w:numId w:val="3"/>
        </w:numPr>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che l’impresa è in possesso della certificazione </w:t>
      </w:r>
      <w:r w:rsidRPr="003243A4">
        <w:rPr>
          <w:rFonts w:ascii="Calibri" w:hAnsi="Calibri" w:cs="Calibri"/>
          <w:sz w:val="23"/>
          <w:szCs w:val="23"/>
        </w:rPr>
        <w:t>UNI EN ISO 9001:2015</w:t>
      </w:r>
      <w:r w:rsidRPr="009A38FD">
        <w:rPr>
          <w:rFonts w:ascii="Calibri" w:hAnsi="Calibri" w:cs="Calibri"/>
          <w:sz w:val="23"/>
          <w:szCs w:val="23"/>
        </w:rPr>
        <w:t xml:space="preserve"> conforme alle norme europee della </w:t>
      </w:r>
      <w:r w:rsidRPr="003243A4">
        <w:rPr>
          <w:rFonts w:ascii="Calibri" w:hAnsi="Calibri" w:cs="Calibri"/>
          <w:sz w:val="23"/>
          <w:szCs w:val="23"/>
        </w:rPr>
        <w:t>serie UNI EN ISO 9000</w:t>
      </w:r>
      <w:r w:rsidRPr="009A38FD">
        <w:rPr>
          <w:rFonts w:ascii="Calibri" w:hAnsi="Calibri" w:cs="Calibri"/>
          <w:sz w:val="23"/>
          <w:szCs w:val="23"/>
        </w:rPr>
        <w:t xml:space="preserve"> e alla vigente normativa nazionale</w:t>
      </w:r>
      <w:r w:rsidR="00AB0D98">
        <w:rPr>
          <w:rFonts w:ascii="Calibri" w:hAnsi="Calibri" w:cs="Calibri"/>
          <w:sz w:val="23"/>
          <w:szCs w:val="23"/>
        </w:rPr>
        <w:t>,</w:t>
      </w:r>
    </w:p>
    <w:p w14:paraId="15D9EF3A" w14:textId="6B6B6C5E" w:rsidR="00A454B7" w:rsidRPr="003243A4" w:rsidRDefault="00A454B7" w:rsidP="00A454B7">
      <w:pPr>
        <w:pStyle w:val="Paragrafoelenco"/>
        <w:numPr>
          <w:ilvl w:val="0"/>
          <w:numId w:val="3"/>
        </w:numPr>
        <w:spacing w:after="120"/>
        <w:ind w:left="284" w:hanging="284"/>
        <w:jc w:val="both"/>
        <w:rPr>
          <w:rFonts w:asciiTheme="minorHAnsi" w:hAnsiTheme="minorHAnsi" w:cstheme="minorHAnsi"/>
          <w:sz w:val="23"/>
          <w:szCs w:val="23"/>
        </w:rPr>
      </w:pPr>
      <w:r w:rsidRPr="00A454B7">
        <w:rPr>
          <w:rFonts w:asciiTheme="minorHAnsi" w:hAnsiTheme="minorHAnsi" w:cstheme="minorHAnsi"/>
          <w:sz w:val="23"/>
          <w:szCs w:val="23"/>
        </w:rPr>
        <w:t xml:space="preserve">di essere iscritto sul portale CONSIP/MEPA </w:t>
      </w:r>
      <w:r w:rsidRPr="00A454B7">
        <w:rPr>
          <w:rFonts w:ascii="Calibri" w:hAnsi="Calibri" w:cs="Calibri"/>
          <w:sz w:val="23"/>
          <w:szCs w:val="23"/>
        </w:rPr>
        <w:t>www.acquistinretepa.it nella categoria “</w:t>
      </w:r>
      <w:r w:rsidRPr="003243A4">
        <w:rPr>
          <w:rFonts w:ascii="Calibri,Italic" w:hAnsi="Calibri,Italic" w:cs="Calibri,Italic"/>
          <w:i/>
          <w:iCs/>
          <w:sz w:val="23"/>
          <w:szCs w:val="23"/>
        </w:rPr>
        <w:t>SERVIZI -SERVIZI AGLI IMPIANTI (MANUTENZIONE E</w:t>
      </w:r>
      <w:r w:rsidRPr="003243A4">
        <w:rPr>
          <w:rFonts w:ascii="Calibri" w:hAnsi="Calibri" w:cs="Calibri"/>
          <w:sz w:val="23"/>
          <w:szCs w:val="23"/>
        </w:rPr>
        <w:t xml:space="preserve"> </w:t>
      </w:r>
      <w:r w:rsidRPr="003243A4">
        <w:rPr>
          <w:rFonts w:ascii="Calibri,Italic" w:hAnsi="Calibri,Italic" w:cs="Calibri,Italic"/>
          <w:i/>
          <w:iCs/>
          <w:sz w:val="23"/>
          <w:szCs w:val="23"/>
        </w:rPr>
        <w:t>RIPARAZIONE</w:t>
      </w:r>
      <w:r w:rsidRPr="003243A4">
        <w:rPr>
          <w:rFonts w:ascii="Calibri" w:hAnsi="Calibri" w:cs="Calibri"/>
          <w:sz w:val="23"/>
          <w:szCs w:val="23"/>
        </w:rPr>
        <w:t>”</w:t>
      </w:r>
    </w:p>
    <w:p w14:paraId="1F603751" w14:textId="3876EDEC" w:rsidR="00953B07" w:rsidRPr="00AB0D98" w:rsidRDefault="00AB0D98" w:rsidP="00A454B7">
      <w:pPr>
        <w:pStyle w:val="Paragrafoelenco"/>
        <w:spacing w:after="120"/>
        <w:ind w:left="284"/>
        <w:jc w:val="both"/>
        <w:rPr>
          <w:rFonts w:asciiTheme="minorHAnsi" w:hAnsiTheme="minorHAnsi" w:cstheme="minorHAnsi"/>
          <w:sz w:val="23"/>
          <w:szCs w:val="23"/>
        </w:rPr>
      </w:pPr>
      <w:r>
        <w:rPr>
          <w:rFonts w:ascii="Calibri" w:hAnsi="Calibri" w:cs="Calibri"/>
          <w:sz w:val="23"/>
          <w:szCs w:val="23"/>
        </w:rPr>
        <w:br/>
      </w: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3E59C4FF"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5982F343" w14:textId="77777777" w:rsidR="00CF0024" w:rsidRDefault="00CF0024" w:rsidP="00274901">
      <w:pPr>
        <w:autoSpaceDE w:val="0"/>
        <w:autoSpaceDN w:val="0"/>
        <w:adjustRightInd w:val="0"/>
        <w:spacing w:after="0" w:line="360" w:lineRule="auto"/>
        <w:jc w:val="both"/>
        <w:rPr>
          <w:rFonts w:eastAsia="Calibri" w:cstheme="minorHAnsi"/>
          <w:sz w:val="23"/>
          <w:szCs w:val="23"/>
        </w:rPr>
      </w:pPr>
    </w:p>
    <w:p w14:paraId="7B89383C" w14:textId="77777777" w:rsidR="00CF0024" w:rsidRDefault="00CF0024" w:rsidP="00274901">
      <w:pPr>
        <w:autoSpaceDE w:val="0"/>
        <w:autoSpaceDN w:val="0"/>
        <w:adjustRightInd w:val="0"/>
        <w:spacing w:after="0" w:line="360" w:lineRule="auto"/>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E082F82"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w:t>
      </w:r>
      <w:r w:rsidR="00CD2B98">
        <w:rPr>
          <w:rFonts w:asciiTheme="minorHAnsi" w:eastAsia="Calibri" w:hAnsiTheme="minorHAnsi" w:cstheme="minorHAnsi"/>
          <w:sz w:val="23"/>
          <w:szCs w:val="23"/>
        </w:rPr>
        <w:t>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14:paraId="64E46C8C" w14:textId="62F61C63"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A4BF" w14:textId="77777777" w:rsidR="00E00CDB" w:rsidRDefault="00E00CDB" w:rsidP="00E00CDB">
      <w:pPr>
        <w:spacing w:after="0" w:line="240" w:lineRule="auto"/>
      </w:pPr>
      <w:r>
        <w:separator/>
      </w:r>
    </w:p>
  </w:endnote>
  <w:endnote w:type="continuationSeparator" w:id="0">
    <w:p w14:paraId="6EA02602" w14:textId="77777777" w:rsidR="00E00CDB" w:rsidRDefault="00E00CDB" w:rsidP="00E0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751C" w14:textId="77777777" w:rsidR="00E00CDB" w:rsidRDefault="00E00C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616707"/>
      <w:docPartObj>
        <w:docPartGallery w:val="Page Numbers (Bottom of Page)"/>
        <w:docPartUnique/>
      </w:docPartObj>
    </w:sdtPr>
    <w:sdtContent>
      <w:p w14:paraId="778096D8" w14:textId="64C4F329" w:rsidR="00E00CDB" w:rsidRDefault="00E00CDB">
        <w:pPr>
          <w:pStyle w:val="Pidipagina"/>
          <w:jc w:val="right"/>
        </w:pPr>
        <w:r>
          <w:fldChar w:fldCharType="begin"/>
        </w:r>
        <w:r>
          <w:instrText>PAGE   \* MERGEFORMAT</w:instrText>
        </w:r>
        <w:r>
          <w:fldChar w:fldCharType="separate"/>
        </w:r>
        <w:r>
          <w:t>2</w:t>
        </w:r>
        <w:r>
          <w:fldChar w:fldCharType="end"/>
        </w:r>
      </w:p>
    </w:sdtContent>
  </w:sdt>
  <w:p w14:paraId="020E80ED" w14:textId="77777777" w:rsidR="00E00CDB" w:rsidRDefault="00E00CD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8C05" w14:textId="77777777" w:rsidR="00E00CDB" w:rsidRDefault="00E00C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B136F" w14:textId="77777777" w:rsidR="00E00CDB" w:rsidRDefault="00E00CDB" w:rsidP="00E00CDB">
      <w:pPr>
        <w:spacing w:after="0" w:line="240" w:lineRule="auto"/>
      </w:pPr>
      <w:r>
        <w:separator/>
      </w:r>
    </w:p>
  </w:footnote>
  <w:footnote w:type="continuationSeparator" w:id="0">
    <w:p w14:paraId="66BF734F" w14:textId="77777777" w:rsidR="00E00CDB" w:rsidRDefault="00E00CDB" w:rsidP="00E0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37CC" w14:textId="77777777" w:rsidR="00E00CDB" w:rsidRDefault="00E00C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F4F2" w14:textId="77777777" w:rsidR="00E00CDB" w:rsidRDefault="00E00C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11BF" w14:textId="77777777" w:rsidR="00E00CDB" w:rsidRDefault="00E00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80A32"/>
    <w:multiLevelType w:val="hybridMultilevel"/>
    <w:tmpl w:val="B85C31FC"/>
    <w:lvl w:ilvl="0" w:tplc="04100001">
      <w:start w:val="1"/>
      <w:numFmt w:val="bullet"/>
      <w:lvlText w:val=""/>
      <w:lvlJc w:val="left"/>
      <w:pPr>
        <w:ind w:left="768" w:hanging="360"/>
      </w:pPr>
      <w:rPr>
        <w:rFonts w:ascii="Symbol" w:hAnsi="Symbol"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4BA0134"/>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8"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20"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71353F22"/>
    <w:multiLevelType w:val="hybridMultilevel"/>
    <w:tmpl w:val="92A8D930"/>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22"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3"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7D060FCB"/>
    <w:multiLevelType w:val="hybridMultilevel"/>
    <w:tmpl w:val="438EE94C"/>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5"/>
  </w:num>
  <w:num w:numId="2">
    <w:abstractNumId w:val="2"/>
  </w:num>
  <w:num w:numId="3">
    <w:abstractNumId w:val="16"/>
  </w:num>
  <w:num w:numId="4">
    <w:abstractNumId w:val="6"/>
  </w:num>
  <w:num w:numId="5">
    <w:abstractNumId w:val="0"/>
  </w:num>
  <w:num w:numId="6">
    <w:abstractNumId w:val="13"/>
  </w:num>
  <w:num w:numId="7">
    <w:abstractNumId w:val="3"/>
  </w:num>
  <w:num w:numId="8">
    <w:abstractNumId w:val="19"/>
  </w:num>
  <w:num w:numId="9">
    <w:abstractNumId w:val="11"/>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0"/>
  </w:num>
  <w:num w:numId="17">
    <w:abstractNumId w:val="23"/>
  </w:num>
  <w:num w:numId="18">
    <w:abstractNumId w:val="12"/>
  </w:num>
  <w:num w:numId="19">
    <w:abstractNumId w:val="18"/>
  </w:num>
  <w:num w:numId="20">
    <w:abstractNumId w:val="7"/>
  </w:num>
  <w:num w:numId="21">
    <w:abstractNumId w:val="4"/>
  </w:num>
  <w:num w:numId="22">
    <w:abstractNumId w:val="22"/>
  </w:num>
  <w:num w:numId="23">
    <w:abstractNumId w:val="20"/>
  </w:num>
  <w:num w:numId="24">
    <w:abstractNumId w:val="17"/>
  </w:num>
  <w:num w:numId="25">
    <w:abstractNumId w:val="24"/>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25E11"/>
    <w:rsid w:val="000660C9"/>
    <w:rsid w:val="0009321F"/>
    <w:rsid w:val="000E29DF"/>
    <w:rsid w:val="000F340A"/>
    <w:rsid w:val="00173CA6"/>
    <w:rsid w:val="001C32CC"/>
    <w:rsid w:val="001E49FD"/>
    <w:rsid w:val="001F656B"/>
    <w:rsid w:val="0020562A"/>
    <w:rsid w:val="002076A2"/>
    <w:rsid w:val="00274901"/>
    <w:rsid w:val="002F6438"/>
    <w:rsid w:val="003243A4"/>
    <w:rsid w:val="00337B22"/>
    <w:rsid w:val="003443E6"/>
    <w:rsid w:val="00351691"/>
    <w:rsid w:val="003721C3"/>
    <w:rsid w:val="00397875"/>
    <w:rsid w:val="003B1130"/>
    <w:rsid w:val="003C6E04"/>
    <w:rsid w:val="003F4BC7"/>
    <w:rsid w:val="004536B1"/>
    <w:rsid w:val="004648C1"/>
    <w:rsid w:val="004F066D"/>
    <w:rsid w:val="00543DF6"/>
    <w:rsid w:val="005508A1"/>
    <w:rsid w:val="005A2C89"/>
    <w:rsid w:val="005B1512"/>
    <w:rsid w:val="005C48AD"/>
    <w:rsid w:val="005C56D4"/>
    <w:rsid w:val="005D16A1"/>
    <w:rsid w:val="00607788"/>
    <w:rsid w:val="0063265A"/>
    <w:rsid w:val="00644466"/>
    <w:rsid w:val="0065360D"/>
    <w:rsid w:val="006554FB"/>
    <w:rsid w:val="00664444"/>
    <w:rsid w:val="007552E6"/>
    <w:rsid w:val="00775C58"/>
    <w:rsid w:val="007E6BC7"/>
    <w:rsid w:val="00816D7D"/>
    <w:rsid w:val="008601AB"/>
    <w:rsid w:val="008A09D1"/>
    <w:rsid w:val="008B5910"/>
    <w:rsid w:val="008B7945"/>
    <w:rsid w:val="0090051F"/>
    <w:rsid w:val="009020BC"/>
    <w:rsid w:val="0092643C"/>
    <w:rsid w:val="00926823"/>
    <w:rsid w:val="00953B07"/>
    <w:rsid w:val="009C28E5"/>
    <w:rsid w:val="009F49D8"/>
    <w:rsid w:val="00A27C3A"/>
    <w:rsid w:val="00A35D8A"/>
    <w:rsid w:val="00A454B7"/>
    <w:rsid w:val="00A46E30"/>
    <w:rsid w:val="00A80074"/>
    <w:rsid w:val="00A84BDD"/>
    <w:rsid w:val="00AB0D98"/>
    <w:rsid w:val="00AD15E0"/>
    <w:rsid w:val="00AE076E"/>
    <w:rsid w:val="00AE62B2"/>
    <w:rsid w:val="00AF028F"/>
    <w:rsid w:val="00B8284C"/>
    <w:rsid w:val="00BA3F80"/>
    <w:rsid w:val="00BC257E"/>
    <w:rsid w:val="00BC529B"/>
    <w:rsid w:val="00BD23FF"/>
    <w:rsid w:val="00C22FE4"/>
    <w:rsid w:val="00C2419E"/>
    <w:rsid w:val="00C5402A"/>
    <w:rsid w:val="00C553F7"/>
    <w:rsid w:val="00CA0B72"/>
    <w:rsid w:val="00CD2B98"/>
    <w:rsid w:val="00CE794E"/>
    <w:rsid w:val="00CF0024"/>
    <w:rsid w:val="00CF31EF"/>
    <w:rsid w:val="00D064F3"/>
    <w:rsid w:val="00D75D3E"/>
    <w:rsid w:val="00DE4E30"/>
    <w:rsid w:val="00E00CDB"/>
    <w:rsid w:val="00E8669B"/>
    <w:rsid w:val="00F205E0"/>
    <w:rsid w:val="00FD7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paragraph" w:styleId="Intestazione">
    <w:name w:val="header"/>
    <w:basedOn w:val="Normale"/>
    <w:link w:val="IntestazioneCarattere"/>
    <w:uiPriority w:val="99"/>
    <w:unhideWhenUsed/>
    <w:rsid w:val="00E00C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CDB"/>
    <w:rPr>
      <w:rFonts w:eastAsiaTheme="minorEastAsia" w:cs="Times New Roman"/>
      <w:lang w:eastAsia="it-IT"/>
    </w:rPr>
  </w:style>
  <w:style w:type="paragraph" w:styleId="Pidipagina">
    <w:name w:val="footer"/>
    <w:basedOn w:val="Normale"/>
    <w:link w:val="PidipaginaCarattere"/>
    <w:uiPriority w:val="99"/>
    <w:unhideWhenUsed/>
    <w:rsid w:val="00E00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CDB"/>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vignola.m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1646</Words>
  <Characters>9388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36</cp:revision>
  <cp:lastPrinted>2018-02-14T09:20:00Z</cp:lastPrinted>
  <dcterms:created xsi:type="dcterms:W3CDTF">2018-07-12T09:43:00Z</dcterms:created>
  <dcterms:modified xsi:type="dcterms:W3CDTF">2021-02-23T07:51:00Z</dcterms:modified>
</cp:coreProperties>
</file>